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19" w:rsidRPr="0052140F" w:rsidRDefault="00EC3D19" w:rsidP="006D00B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140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D00BE" w:rsidRPr="0052140F">
        <w:rPr>
          <w:rFonts w:ascii="Times New Roman" w:hAnsi="Times New Roman" w:cs="Times New Roman"/>
          <w:sz w:val="28"/>
          <w:szCs w:val="28"/>
        </w:rPr>
        <w:t xml:space="preserve"> </w:t>
      </w:r>
      <w:r w:rsidRPr="0052140F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="006D00BE" w:rsidRPr="0052140F">
        <w:rPr>
          <w:rFonts w:ascii="Times New Roman" w:hAnsi="Times New Roman" w:cs="Times New Roman"/>
          <w:sz w:val="28"/>
          <w:szCs w:val="28"/>
        </w:rPr>
        <w:t xml:space="preserve"> </w:t>
      </w:r>
      <w:r w:rsidRPr="0052140F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и услуг, которые</w:t>
      </w:r>
      <w:r w:rsidR="006D00BE" w:rsidRPr="0052140F">
        <w:rPr>
          <w:rFonts w:ascii="Times New Roman" w:hAnsi="Times New Roman" w:cs="Times New Roman"/>
          <w:sz w:val="28"/>
          <w:szCs w:val="28"/>
        </w:rPr>
        <w:t xml:space="preserve"> </w:t>
      </w:r>
      <w:r w:rsidRPr="0052140F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  <w:r w:rsidR="006D00BE" w:rsidRPr="0052140F">
        <w:rPr>
          <w:rFonts w:ascii="Times New Roman" w:hAnsi="Times New Roman" w:cs="Times New Roman"/>
          <w:sz w:val="28"/>
          <w:szCs w:val="28"/>
        </w:rPr>
        <w:t xml:space="preserve"> </w:t>
      </w:r>
      <w:r w:rsidRPr="0052140F">
        <w:rPr>
          <w:rFonts w:ascii="Times New Roman" w:hAnsi="Times New Roman" w:cs="Times New Roman"/>
          <w:sz w:val="28"/>
          <w:szCs w:val="28"/>
        </w:rPr>
        <w:t>государственной услуги, подлежащих представлению</w:t>
      </w:r>
      <w:r w:rsidR="006D00BE" w:rsidRPr="0052140F">
        <w:rPr>
          <w:rFonts w:ascii="Times New Roman" w:hAnsi="Times New Roman" w:cs="Times New Roman"/>
          <w:sz w:val="28"/>
          <w:szCs w:val="28"/>
        </w:rPr>
        <w:t xml:space="preserve"> </w:t>
      </w:r>
      <w:r w:rsidRPr="0052140F">
        <w:rPr>
          <w:rFonts w:ascii="Times New Roman" w:hAnsi="Times New Roman" w:cs="Times New Roman"/>
          <w:sz w:val="28"/>
          <w:szCs w:val="28"/>
        </w:rPr>
        <w:t>Заявителем, способы их получения Заявителем,</w:t>
      </w:r>
      <w:r w:rsidR="006D00BE" w:rsidRPr="0052140F">
        <w:rPr>
          <w:rFonts w:ascii="Times New Roman" w:hAnsi="Times New Roman" w:cs="Times New Roman"/>
          <w:sz w:val="28"/>
          <w:szCs w:val="28"/>
        </w:rPr>
        <w:t xml:space="preserve">  </w:t>
      </w:r>
      <w:r w:rsidRPr="0052140F">
        <w:rPr>
          <w:rFonts w:ascii="Times New Roman" w:hAnsi="Times New Roman" w:cs="Times New Roman"/>
          <w:sz w:val="28"/>
          <w:szCs w:val="28"/>
        </w:rPr>
        <w:t>в том числе в электронной форме,</w:t>
      </w:r>
      <w:r w:rsidR="006D00BE" w:rsidRPr="0052140F">
        <w:rPr>
          <w:rFonts w:ascii="Times New Roman" w:hAnsi="Times New Roman" w:cs="Times New Roman"/>
          <w:sz w:val="28"/>
          <w:szCs w:val="28"/>
        </w:rPr>
        <w:t xml:space="preserve"> </w:t>
      </w:r>
      <w:r w:rsidRPr="0052140F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6D00BE" w:rsidRPr="006C359D" w:rsidRDefault="006D00BE" w:rsidP="005214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6C359D">
        <w:rPr>
          <w:rFonts w:ascii="Times New Roman" w:hAnsi="Times New Roman" w:cs="Times New Roman"/>
          <w:b w:val="0"/>
          <w:sz w:val="24"/>
          <w:szCs w:val="28"/>
        </w:rPr>
        <w:t xml:space="preserve">(глава II </w:t>
      </w:r>
      <w:proofErr w:type="spellStart"/>
      <w:r w:rsidRPr="006C359D">
        <w:rPr>
          <w:rFonts w:ascii="Times New Roman" w:hAnsi="Times New Roman" w:cs="Times New Roman"/>
          <w:b w:val="0"/>
          <w:sz w:val="24"/>
          <w:szCs w:val="28"/>
        </w:rPr>
        <w:t>п.п</w:t>
      </w:r>
      <w:proofErr w:type="spellEnd"/>
      <w:r w:rsidRPr="006C359D">
        <w:rPr>
          <w:rFonts w:ascii="Times New Roman" w:hAnsi="Times New Roman" w:cs="Times New Roman"/>
          <w:b w:val="0"/>
          <w:sz w:val="24"/>
          <w:szCs w:val="28"/>
        </w:rPr>
        <w:t>. 19, 19.1, 19.4, 20, 20.1, 20.2, 20.3, 20.4, 20.5, 21, 21.1, 22</w:t>
      </w:r>
      <w:r w:rsidR="0052140F" w:rsidRPr="006C359D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6C359D">
        <w:rPr>
          <w:rFonts w:ascii="Times New Roman" w:hAnsi="Times New Roman" w:cs="Times New Roman"/>
          <w:b w:val="0"/>
          <w:sz w:val="24"/>
          <w:szCs w:val="28"/>
        </w:rPr>
        <w:t>приказа от 31 июля 2020 г. № 923 «Об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уровня»)</w:t>
      </w:r>
    </w:p>
    <w:p w:rsidR="00EC3D19" w:rsidRPr="0052140F" w:rsidRDefault="00EC3D19" w:rsidP="00EC3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D19" w:rsidRPr="006C359D" w:rsidRDefault="00EC3D19" w:rsidP="006C35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19"/>
      <w:bookmarkEnd w:id="0"/>
      <w:r w:rsidRPr="006C359D">
        <w:rPr>
          <w:rFonts w:ascii="Times New Roman" w:hAnsi="Times New Roman" w:cs="Times New Roman"/>
          <w:sz w:val="26"/>
          <w:szCs w:val="26"/>
        </w:rPr>
        <w:t xml:space="preserve">19. Для проведения государственной экологической экспертизы объектов государственной экологической экспертизы за исключением объектов, указанных в </w:t>
      </w:r>
      <w:hyperlink r:id="rId5" w:history="1">
        <w:r w:rsidRPr="006C359D">
          <w:rPr>
            <w:rFonts w:ascii="Times New Roman" w:hAnsi="Times New Roman" w:cs="Times New Roman"/>
            <w:color w:val="0000FF"/>
            <w:sz w:val="26"/>
            <w:szCs w:val="26"/>
          </w:rPr>
          <w:t>подпунктах 7.1</w:t>
        </w:r>
      </w:hyperlink>
      <w:r w:rsidRPr="006C359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6C359D">
          <w:rPr>
            <w:rFonts w:ascii="Times New Roman" w:hAnsi="Times New Roman" w:cs="Times New Roman"/>
            <w:color w:val="0000FF"/>
            <w:sz w:val="26"/>
            <w:szCs w:val="26"/>
          </w:rPr>
          <w:t>7.3 статьи 11</w:t>
        </w:r>
      </w:hyperlink>
      <w:r w:rsidRPr="006C359D">
        <w:rPr>
          <w:rFonts w:ascii="Times New Roman" w:hAnsi="Times New Roman" w:cs="Times New Roman"/>
          <w:sz w:val="26"/>
          <w:szCs w:val="26"/>
        </w:rPr>
        <w:t xml:space="preserve"> Федерального закона N 174-ФЗ, в том числе повторной, Заявитель представляет: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19.1. Заяв</w:t>
      </w:r>
      <w:bookmarkStart w:id="1" w:name="_GoBack"/>
      <w:bookmarkEnd w:id="1"/>
      <w:r w:rsidRPr="006C359D">
        <w:rPr>
          <w:rFonts w:ascii="Times New Roman" w:hAnsi="Times New Roman" w:cs="Times New Roman"/>
          <w:sz w:val="26"/>
          <w:szCs w:val="26"/>
        </w:rPr>
        <w:t xml:space="preserve">ление, подписанное руководителем постоянно действующего единоличного исполнительного органа юридического лица, индивидуальным предпринимателем, физическим лицом или иным, имеющим право действовать от имени Заявителя лицом, полномочия которого должны быть подтверждены в соответствии с </w:t>
      </w:r>
      <w:hyperlink w:anchor="P48" w:history="1">
        <w:r w:rsidRPr="006C359D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6C359D">
        <w:rPr>
          <w:rFonts w:ascii="Times New Roman" w:hAnsi="Times New Roman" w:cs="Times New Roman"/>
          <w:sz w:val="26"/>
          <w:szCs w:val="26"/>
        </w:rPr>
        <w:t xml:space="preserve"> Регламента, опись документов, представляемых на государственную экологическую экспертизу.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 xml:space="preserve">Заявление оформляется в соответствии с рекомендуемым образцом, указанным в </w:t>
      </w:r>
      <w:hyperlink w:anchor="P696" w:history="1">
        <w:r w:rsidRPr="006C359D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6C359D">
        <w:rPr>
          <w:rFonts w:ascii="Times New Roman" w:hAnsi="Times New Roman" w:cs="Times New Roman"/>
          <w:sz w:val="26"/>
          <w:szCs w:val="26"/>
        </w:rPr>
        <w:t xml:space="preserve"> к Регламенту, и содержит: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полное и сокращенное (в случае, если имеется) наименование юридического лица;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фамилия, имя, отчество (в случае, если имеется) индивидуального предпринимателя и физического лица;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адрес места нахождения и фактический адрес (в случае, если имеется) юридического лица;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адрес места жительства (регистрации) индивидуального предпринимателя, физического лица;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 (индивидуального предпринимателя, физического лица);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адрес электронной почты;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 записи о создании юридического лица (о регистрации индивидуального предпринимателя);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банковский идентификационный код;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код причины постановки на учет в налоговом органе;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lastRenderedPageBreak/>
        <w:t>расчетный и корреспондентский счета;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наименование объекта государственной экологической экспертизы;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информацию о наличии (об отсутствии) положительных заключений и (или) документов согласований органов исполнительной власти и органов местного самоуправления, получаемых в установленном законодательством Российской Федерации порядке;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информацию о наличии (об отсутствии) 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информацию об обсуждении объекта государственной экологической экспертизы с гражданами и общественными организациями (объединениями), организованном органами местного самоуправления;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информацию о наличии заключений общественной экологической экспертизы.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 xml:space="preserve">19.2. </w:t>
      </w:r>
      <w:proofErr w:type="gramStart"/>
      <w:r w:rsidRPr="006C359D">
        <w:rPr>
          <w:rFonts w:ascii="Times New Roman" w:hAnsi="Times New Roman" w:cs="Times New Roman"/>
          <w:sz w:val="26"/>
          <w:szCs w:val="26"/>
        </w:rPr>
        <w:t xml:space="preserve">Документацию, являющуюся объектом государственной экологической экспертизы в соответствии со </w:t>
      </w:r>
      <w:hyperlink r:id="rId7" w:history="1">
        <w:r w:rsidRPr="006C359D">
          <w:rPr>
            <w:rFonts w:ascii="Times New Roman" w:hAnsi="Times New Roman" w:cs="Times New Roman"/>
            <w:color w:val="0000FF"/>
            <w:sz w:val="26"/>
            <w:szCs w:val="26"/>
          </w:rPr>
          <w:t>статьей 11</w:t>
        </w:r>
      </w:hyperlink>
      <w:r w:rsidRPr="006C359D">
        <w:rPr>
          <w:rFonts w:ascii="Times New Roman" w:hAnsi="Times New Roman" w:cs="Times New Roman"/>
          <w:sz w:val="26"/>
          <w:szCs w:val="26"/>
        </w:rPr>
        <w:t xml:space="preserve"> Федерального закона N 174-ФЗ, за исключением объектов, указанных в </w:t>
      </w:r>
      <w:hyperlink r:id="rId8" w:history="1">
        <w:r w:rsidRPr="006C359D">
          <w:rPr>
            <w:rFonts w:ascii="Times New Roman" w:hAnsi="Times New Roman" w:cs="Times New Roman"/>
            <w:color w:val="0000FF"/>
            <w:sz w:val="26"/>
            <w:szCs w:val="26"/>
          </w:rPr>
          <w:t>подпунктах 7.1</w:t>
        </w:r>
      </w:hyperlink>
      <w:r w:rsidRPr="006C359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6C359D">
          <w:rPr>
            <w:rFonts w:ascii="Times New Roman" w:hAnsi="Times New Roman" w:cs="Times New Roman"/>
            <w:color w:val="0000FF"/>
            <w:sz w:val="26"/>
            <w:szCs w:val="26"/>
          </w:rPr>
          <w:t>7.3 статьи 11</w:t>
        </w:r>
      </w:hyperlink>
      <w:r w:rsidRPr="006C359D">
        <w:rPr>
          <w:rFonts w:ascii="Times New Roman" w:hAnsi="Times New Roman" w:cs="Times New Roman"/>
          <w:sz w:val="26"/>
          <w:szCs w:val="26"/>
        </w:rPr>
        <w:t xml:space="preserve"> Федерального закона N 174-ФЗ, в объеме, который определен в установленном Федеральным </w:t>
      </w:r>
      <w:hyperlink r:id="rId10" w:history="1">
        <w:r w:rsidRPr="006C359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C359D">
        <w:rPr>
          <w:rFonts w:ascii="Times New Roman" w:hAnsi="Times New Roman" w:cs="Times New Roman"/>
          <w:sz w:val="26"/>
          <w:szCs w:val="26"/>
        </w:rPr>
        <w:t xml:space="preserve"> N 174-ФЗ порядке, и содержащую материалы оценки воздействия на окружающую среду хозяйственной и иной деятельности, подлежащей государственной экологической экспертизе;</w:t>
      </w:r>
      <w:proofErr w:type="gramEnd"/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19.3. Заключение общественной экологической экспертизы в случае ее проведения.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19.4. Иные документы (в случае наличия).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41"/>
      <w:bookmarkEnd w:id="2"/>
      <w:r w:rsidRPr="006C359D">
        <w:rPr>
          <w:rFonts w:ascii="Times New Roman" w:hAnsi="Times New Roman" w:cs="Times New Roman"/>
          <w:sz w:val="26"/>
          <w:szCs w:val="26"/>
        </w:rPr>
        <w:t xml:space="preserve">20. Для проведения государственной экологической экспертизы, в том числе повторной, объектов, указанных в </w:t>
      </w:r>
      <w:hyperlink r:id="rId11" w:history="1">
        <w:r w:rsidRPr="006C359D">
          <w:rPr>
            <w:rFonts w:ascii="Times New Roman" w:hAnsi="Times New Roman" w:cs="Times New Roman"/>
            <w:color w:val="0000FF"/>
            <w:sz w:val="26"/>
            <w:szCs w:val="26"/>
          </w:rPr>
          <w:t>подпунктах 7.1</w:t>
        </w:r>
      </w:hyperlink>
      <w:r w:rsidRPr="006C359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6C359D">
          <w:rPr>
            <w:rFonts w:ascii="Times New Roman" w:hAnsi="Times New Roman" w:cs="Times New Roman"/>
            <w:color w:val="0000FF"/>
            <w:sz w:val="26"/>
            <w:szCs w:val="26"/>
          </w:rPr>
          <w:t>7.3 статьи 11</w:t>
        </w:r>
      </w:hyperlink>
      <w:r w:rsidRPr="006C359D">
        <w:rPr>
          <w:rFonts w:ascii="Times New Roman" w:hAnsi="Times New Roman" w:cs="Times New Roman"/>
          <w:sz w:val="26"/>
          <w:szCs w:val="26"/>
        </w:rPr>
        <w:t xml:space="preserve"> Федерального закона N 174-ФЗ, представляются: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 xml:space="preserve">20.1. Заявление, подписанное руководителем постоянно действующего единоличного исполнительного органа юридического лица, индивидуальным предпринимателем, физическим лицом или иным, имеющим право действовать от имени Заявителя лицом, полномочия которого должны быть подтверждены в соответствии с </w:t>
      </w:r>
      <w:hyperlink w:anchor="P48" w:history="1">
        <w:r w:rsidRPr="006C359D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6C359D">
        <w:rPr>
          <w:rFonts w:ascii="Times New Roman" w:hAnsi="Times New Roman" w:cs="Times New Roman"/>
          <w:sz w:val="26"/>
          <w:szCs w:val="26"/>
        </w:rPr>
        <w:t xml:space="preserve"> Регламента, опись документов, представляемых на государственную экологическую экспертизу.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 xml:space="preserve">Заявление оформляется в соответствии с рекомендуемым образцом, указанным в </w:t>
      </w:r>
      <w:hyperlink w:anchor="P696" w:history="1">
        <w:r w:rsidRPr="006C359D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6C359D">
        <w:rPr>
          <w:rFonts w:ascii="Times New Roman" w:hAnsi="Times New Roman" w:cs="Times New Roman"/>
          <w:sz w:val="26"/>
          <w:szCs w:val="26"/>
        </w:rPr>
        <w:t xml:space="preserve"> к Регламенту, и содержит: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полное и сокращенное (в случае, если имеется) наименование юридического лица;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фамилия, имя, отчество (в случае, если имеется) индивидуального предпринимателя и физического лица;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 xml:space="preserve">адрес места нахождения и фактический адрес (в случае, если имеется) юридического </w:t>
      </w:r>
      <w:r w:rsidRPr="006C359D">
        <w:rPr>
          <w:rFonts w:ascii="Times New Roman" w:hAnsi="Times New Roman" w:cs="Times New Roman"/>
          <w:sz w:val="26"/>
          <w:szCs w:val="26"/>
        </w:rPr>
        <w:lastRenderedPageBreak/>
        <w:t>лица;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адрес места жительства (регистрации) индивидуального предпринимателя, физического лица;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 (индивидуального предпринимателя, физического лица);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адрес электронной почты;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 записи о создании юридического лица (о регистрации индивидуального предпринимателя);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банковский идентификационный код;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код причины постановки на учет в налоговом органе;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расчетный и корреспондентский счета;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наименование объекта государственной экологической экспертизы;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информацию о наличии (об отсутствии) положительных заключений и (или) документов согласований органов исполнительной власти и органов местного самоуправления, получаемых в установленном законодательством Российской Федерации порядке;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информацию о наличии (об отсутствии) 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информацию об обсуждении объекта государственной экологической экспертизы с гражданами и общественными организациями (объединениями), организованном органами местного самоуправления;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информацию о наличии заключений общественной экологической экспертизы.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 xml:space="preserve">20.2. Документацию, являющуюся объектом государственной экологической экспертизы и содержащую материалы оценки воздействия объектов, строительство, реконструкцию которых предполагается осуществлять в границах особо охраняемых природных территорий, на соответствующую особо охраняемую природную территорию, в случае проведения государственной экологической экспертизы объектов, указанных в </w:t>
      </w:r>
      <w:hyperlink r:id="rId13" w:history="1">
        <w:r w:rsidRPr="006C359D">
          <w:rPr>
            <w:rFonts w:ascii="Times New Roman" w:hAnsi="Times New Roman" w:cs="Times New Roman"/>
            <w:color w:val="0000FF"/>
            <w:sz w:val="26"/>
            <w:szCs w:val="26"/>
          </w:rPr>
          <w:t>подпункте 7.1 статьи 11</w:t>
        </w:r>
      </w:hyperlink>
      <w:r w:rsidRPr="006C359D">
        <w:rPr>
          <w:rFonts w:ascii="Times New Roman" w:hAnsi="Times New Roman" w:cs="Times New Roman"/>
          <w:sz w:val="26"/>
          <w:szCs w:val="26"/>
        </w:rPr>
        <w:t xml:space="preserve"> Федерального закона N 174-ФЗ;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 xml:space="preserve">20.3. Документацию, подлежащую государственной экологической экспертизе и содержащую материалы оценки воздействия искусственных земельных участков на окружающую среду, в случае проведения государственной экологической экспертизы объектов, указанных в </w:t>
      </w:r>
      <w:hyperlink r:id="rId14" w:history="1">
        <w:r w:rsidRPr="006C359D">
          <w:rPr>
            <w:rFonts w:ascii="Times New Roman" w:hAnsi="Times New Roman" w:cs="Times New Roman"/>
            <w:color w:val="0000FF"/>
            <w:sz w:val="26"/>
            <w:szCs w:val="26"/>
          </w:rPr>
          <w:t>подпункте 7.3 статьи 11</w:t>
        </w:r>
      </w:hyperlink>
      <w:r w:rsidRPr="006C359D">
        <w:rPr>
          <w:rFonts w:ascii="Times New Roman" w:hAnsi="Times New Roman" w:cs="Times New Roman"/>
          <w:sz w:val="26"/>
          <w:szCs w:val="26"/>
        </w:rPr>
        <w:t xml:space="preserve"> Федерального закона N 174-ФЗ;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lastRenderedPageBreak/>
        <w:t>20.4. Заключения общественной экологической экспертизы в случае ее проведения.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20.5. Иные документы (в случае наличия).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 xml:space="preserve">21. Указанная в </w:t>
      </w:r>
      <w:hyperlink w:anchor="P119" w:history="1">
        <w:r w:rsidRPr="006C359D">
          <w:rPr>
            <w:rFonts w:ascii="Times New Roman" w:hAnsi="Times New Roman" w:cs="Times New Roman"/>
            <w:color w:val="0000FF"/>
            <w:sz w:val="26"/>
            <w:szCs w:val="26"/>
          </w:rPr>
          <w:t>пунктах 19</w:t>
        </w:r>
      </w:hyperlink>
      <w:r w:rsidRPr="006C359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41" w:history="1">
        <w:r w:rsidRPr="006C359D">
          <w:rPr>
            <w:rFonts w:ascii="Times New Roman" w:hAnsi="Times New Roman" w:cs="Times New Roman"/>
            <w:color w:val="0000FF"/>
            <w:sz w:val="26"/>
            <w:szCs w:val="26"/>
          </w:rPr>
          <w:t>20</w:t>
        </w:r>
      </w:hyperlink>
      <w:r w:rsidRPr="006C359D">
        <w:rPr>
          <w:rFonts w:ascii="Times New Roman" w:hAnsi="Times New Roman" w:cs="Times New Roman"/>
          <w:sz w:val="26"/>
          <w:szCs w:val="26"/>
        </w:rPr>
        <w:t xml:space="preserve"> Регламента документация, подлежащая государственной экологической экспертизе (далее - заявительные документы), представляется Заявителем лично или почтовым отправлением на бумажном носителе в одном экземпляре и (или) в форме электронных документов (далее - в электронной форме) - в одном экземпляре.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Заявление независимо от способа подачи представляется в одном экземпляре.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 xml:space="preserve">21.1. Заявительные документы могут быть поданы в форме электронных документов, за исключением случаев, когда такие документы содержат </w:t>
      </w:r>
      <w:proofErr w:type="gramStart"/>
      <w:r w:rsidRPr="006C359D">
        <w:rPr>
          <w:rFonts w:ascii="Times New Roman" w:hAnsi="Times New Roman" w:cs="Times New Roman"/>
          <w:sz w:val="26"/>
          <w:szCs w:val="26"/>
        </w:rPr>
        <w:t>сведения, составляющие государственную тайну и относятся</w:t>
      </w:r>
      <w:proofErr w:type="gramEnd"/>
      <w:r w:rsidRPr="006C359D">
        <w:rPr>
          <w:rFonts w:ascii="Times New Roman" w:hAnsi="Times New Roman" w:cs="Times New Roman"/>
          <w:sz w:val="26"/>
          <w:szCs w:val="26"/>
        </w:rPr>
        <w:t xml:space="preserve"> к служебной информации ограниченного распространения.</w:t>
      </w:r>
    </w:p>
    <w:p w:rsidR="00EC3D19" w:rsidRPr="006C359D" w:rsidRDefault="00EC3D19" w:rsidP="006C359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 xml:space="preserve">22. </w:t>
      </w:r>
      <w:proofErr w:type="gramStart"/>
      <w:r w:rsidRPr="006C359D">
        <w:rPr>
          <w:rFonts w:ascii="Times New Roman" w:hAnsi="Times New Roman" w:cs="Times New Roman"/>
          <w:sz w:val="26"/>
          <w:szCs w:val="26"/>
        </w:rPr>
        <w:t xml:space="preserve">В случае подачи в электронной форме заявительные документы формируются посредством заполнения формы электронного документа и подписания его усиленной квалифицированной электронной подписью с использованием ЕПГУ, а также ведомственного программного ресурса, созданного в целях реализации прав Заявителя, предусмотренных </w:t>
      </w:r>
      <w:hyperlink r:id="rId15" w:history="1">
        <w:r w:rsidRPr="006C359D">
          <w:rPr>
            <w:rFonts w:ascii="Times New Roman" w:hAnsi="Times New Roman" w:cs="Times New Roman"/>
            <w:color w:val="0000FF"/>
            <w:sz w:val="26"/>
            <w:szCs w:val="26"/>
          </w:rPr>
          <w:t>пунктом 3 статьи 5</w:t>
        </w:r>
      </w:hyperlink>
      <w:r w:rsidRPr="006C359D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</w:t>
      </w:r>
      <w:proofErr w:type="gramEnd"/>
      <w:r w:rsidRPr="006C359D">
        <w:rPr>
          <w:rFonts w:ascii="Times New Roman" w:hAnsi="Times New Roman" w:cs="Times New Roman"/>
          <w:sz w:val="26"/>
          <w:szCs w:val="26"/>
        </w:rPr>
        <w:t>, ст. 4179; 2019, N 52, ст. 7790) (далее - Федеральный закон N 210-ФЗ) (далее - ведомственный программный продукт), без необходимости дополнительной подачи заявления в бумажной форме.</w:t>
      </w:r>
    </w:p>
    <w:p w:rsidR="00EC3D19" w:rsidRPr="0052140F" w:rsidRDefault="00EC3D19" w:rsidP="00EC3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0BE" w:rsidRPr="0052140F" w:rsidRDefault="00EC3D19" w:rsidP="006D00B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2140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D00BE" w:rsidRPr="0052140F">
        <w:rPr>
          <w:rFonts w:ascii="Times New Roman" w:hAnsi="Times New Roman" w:cs="Times New Roman"/>
          <w:sz w:val="28"/>
          <w:szCs w:val="28"/>
        </w:rPr>
        <w:t xml:space="preserve"> </w:t>
      </w:r>
      <w:r w:rsidRPr="0052140F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="006D00BE" w:rsidRPr="0052140F">
        <w:rPr>
          <w:rFonts w:ascii="Times New Roman" w:hAnsi="Times New Roman" w:cs="Times New Roman"/>
          <w:sz w:val="28"/>
          <w:szCs w:val="28"/>
        </w:rPr>
        <w:t xml:space="preserve"> </w:t>
      </w:r>
      <w:r w:rsidRPr="0052140F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которые</w:t>
      </w:r>
      <w:r w:rsidR="006D00BE" w:rsidRPr="0052140F">
        <w:rPr>
          <w:rFonts w:ascii="Times New Roman" w:hAnsi="Times New Roman" w:cs="Times New Roman"/>
          <w:sz w:val="28"/>
          <w:szCs w:val="28"/>
        </w:rPr>
        <w:t xml:space="preserve"> </w:t>
      </w:r>
      <w:r w:rsidRPr="0052140F">
        <w:rPr>
          <w:rFonts w:ascii="Times New Roman" w:hAnsi="Times New Roman" w:cs="Times New Roman"/>
          <w:sz w:val="28"/>
          <w:szCs w:val="28"/>
        </w:rPr>
        <w:t>находятся в распоряжении государственных органов, органов</w:t>
      </w:r>
      <w:r w:rsidR="006D00BE" w:rsidRPr="0052140F">
        <w:rPr>
          <w:rFonts w:ascii="Times New Roman" w:hAnsi="Times New Roman" w:cs="Times New Roman"/>
          <w:sz w:val="28"/>
          <w:szCs w:val="28"/>
        </w:rPr>
        <w:t xml:space="preserve"> </w:t>
      </w:r>
      <w:r w:rsidRPr="0052140F">
        <w:rPr>
          <w:rFonts w:ascii="Times New Roman" w:hAnsi="Times New Roman" w:cs="Times New Roman"/>
          <w:sz w:val="28"/>
          <w:szCs w:val="28"/>
        </w:rPr>
        <w:t>местного самоуправления и иных органов, участвующих</w:t>
      </w:r>
      <w:r w:rsidR="006D00BE" w:rsidRPr="0052140F">
        <w:rPr>
          <w:rFonts w:ascii="Times New Roman" w:hAnsi="Times New Roman" w:cs="Times New Roman"/>
          <w:sz w:val="28"/>
          <w:szCs w:val="28"/>
        </w:rPr>
        <w:t xml:space="preserve"> </w:t>
      </w:r>
      <w:r w:rsidRPr="0052140F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услуг,</w:t>
      </w:r>
      <w:r w:rsidR="006D00BE" w:rsidRPr="0052140F">
        <w:rPr>
          <w:rFonts w:ascii="Times New Roman" w:hAnsi="Times New Roman" w:cs="Times New Roman"/>
          <w:sz w:val="28"/>
          <w:szCs w:val="28"/>
        </w:rPr>
        <w:t xml:space="preserve"> </w:t>
      </w:r>
      <w:r w:rsidRPr="0052140F">
        <w:rPr>
          <w:rFonts w:ascii="Times New Roman" w:hAnsi="Times New Roman" w:cs="Times New Roman"/>
          <w:sz w:val="28"/>
          <w:szCs w:val="28"/>
        </w:rPr>
        <w:t>и которые Заявитель вправе представить, а также способы</w:t>
      </w:r>
      <w:r w:rsidR="006D00BE" w:rsidRPr="0052140F">
        <w:rPr>
          <w:rFonts w:ascii="Times New Roman" w:hAnsi="Times New Roman" w:cs="Times New Roman"/>
          <w:sz w:val="28"/>
          <w:szCs w:val="28"/>
        </w:rPr>
        <w:t xml:space="preserve"> </w:t>
      </w:r>
      <w:r w:rsidRPr="0052140F">
        <w:rPr>
          <w:rFonts w:ascii="Times New Roman" w:hAnsi="Times New Roman" w:cs="Times New Roman"/>
          <w:sz w:val="28"/>
          <w:szCs w:val="28"/>
        </w:rPr>
        <w:t>их получения Заявителями, в том числе в электронной</w:t>
      </w:r>
      <w:r w:rsidR="006D00BE" w:rsidRPr="0052140F">
        <w:rPr>
          <w:rFonts w:ascii="Times New Roman" w:hAnsi="Times New Roman" w:cs="Times New Roman"/>
          <w:sz w:val="28"/>
          <w:szCs w:val="28"/>
        </w:rPr>
        <w:t xml:space="preserve"> </w:t>
      </w:r>
      <w:r w:rsidRPr="0052140F">
        <w:rPr>
          <w:rFonts w:ascii="Times New Roman" w:hAnsi="Times New Roman" w:cs="Times New Roman"/>
          <w:sz w:val="28"/>
          <w:szCs w:val="28"/>
        </w:rPr>
        <w:t>форме, порядок их представления</w:t>
      </w:r>
      <w:proofErr w:type="gramEnd"/>
    </w:p>
    <w:p w:rsidR="006D00BE" w:rsidRPr="006C359D" w:rsidRDefault="006D00BE" w:rsidP="00EC3D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6C359D">
        <w:rPr>
          <w:rFonts w:ascii="Times New Roman" w:hAnsi="Times New Roman" w:cs="Times New Roman"/>
          <w:b w:val="0"/>
          <w:sz w:val="24"/>
          <w:szCs w:val="28"/>
        </w:rPr>
        <w:t>(</w:t>
      </w:r>
      <w:proofErr w:type="spellStart"/>
      <w:r w:rsidRPr="006C359D">
        <w:rPr>
          <w:rFonts w:ascii="Times New Roman" w:hAnsi="Times New Roman" w:cs="Times New Roman"/>
          <w:b w:val="0"/>
          <w:sz w:val="24"/>
          <w:szCs w:val="28"/>
        </w:rPr>
        <w:t>п.п</w:t>
      </w:r>
      <w:proofErr w:type="spellEnd"/>
      <w:r w:rsidRPr="006C359D">
        <w:rPr>
          <w:rFonts w:ascii="Times New Roman" w:hAnsi="Times New Roman" w:cs="Times New Roman"/>
          <w:b w:val="0"/>
          <w:sz w:val="24"/>
          <w:szCs w:val="28"/>
        </w:rPr>
        <w:t>. 23, 23.1, 23.2, 23.3 Регламента по ГЭЭ)</w:t>
      </w:r>
    </w:p>
    <w:p w:rsidR="00EC3D19" w:rsidRPr="0052140F" w:rsidRDefault="00EC3D19" w:rsidP="00EC3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D19" w:rsidRPr="006C359D" w:rsidRDefault="00EC3D19" w:rsidP="00EC3D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79"/>
      <w:bookmarkEnd w:id="3"/>
      <w:r w:rsidRPr="006C359D">
        <w:rPr>
          <w:rFonts w:ascii="Times New Roman" w:hAnsi="Times New Roman" w:cs="Times New Roman"/>
          <w:sz w:val="26"/>
          <w:szCs w:val="26"/>
        </w:rPr>
        <w:t xml:space="preserve">23. Для проведения государственной экологической экспертизы объектов, указанных в </w:t>
      </w:r>
      <w:hyperlink r:id="rId16" w:history="1">
        <w:r w:rsidRPr="006C359D">
          <w:rPr>
            <w:rFonts w:ascii="Times New Roman" w:hAnsi="Times New Roman" w:cs="Times New Roman"/>
            <w:color w:val="0000FF"/>
            <w:sz w:val="26"/>
            <w:szCs w:val="26"/>
          </w:rPr>
          <w:t>статье 11</w:t>
        </w:r>
      </w:hyperlink>
      <w:r w:rsidRPr="006C359D">
        <w:rPr>
          <w:rFonts w:ascii="Times New Roman" w:hAnsi="Times New Roman" w:cs="Times New Roman"/>
          <w:sz w:val="26"/>
          <w:szCs w:val="26"/>
        </w:rPr>
        <w:t xml:space="preserve"> Федерального закона N 174-ФЗ, в том числе повторной, Заявитель вправе представить:</w:t>
      </w:r>
    </w:p>
    <w:p w:rsidR="00EC3D19" w:rsidRPr="006C359D" w:rsidRDefault="00EC3D19" w:rsidP="00EC3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23.1. Положительные заключения и (или) документы согласований исполнительных органов государственной власти и органов местного самоуправления, получаемые в установленном законодательством Российской Федерации порядке;</w:t>
      </w:r>
    </w:p>
    <w:p w:rsidR="00EC3D19" w:rsidRPr="006C359D" w:rsidRDefault="00EC3D19" w:rsidP="00EC3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23.2. 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органами;</w:t>
      </w:r>
    </w:p>
    <w:p w:rsidR="00EC3D19" w:rsidRPr="006C359D" w:rsidRDefault="00EC3D19" w:rsidP="00EC3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59D">
        <w:rPr>
          <w:rFonts w:ascii="Times New Roman" w:hAnsi="Times New Roman" w:cs="Times New Roman"/>
          <w:sz w:val="26"/>
          <w:szCs w:val="26"/>
        </w:rPr>
        <w:t>23.3. Материалы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самоуправления.</w:t>
      </w:r>
    </w:p>
    <w:sectPr w:rsidR="00EC3D19" w:rsidRPr="006C359D" w:rsidSect="006C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19"/>
    <w:rsid w:val="0052140F"/>
    <w:rsid w:val="006C359D"/>
    <w:rsid w:val="006D00BE"/>
    <w:rsid w:val="00A63A96"/>
    <w:rsid w:val="00E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B8A3D9B9A48AE8955BAF3A501FABEE62333ADF73367B22C78BBD40C474951C8787300D64E78D5A2AADF21A20F410D0C22F9CFC3q6f2H" TargetMode="External"/><Relationship Id="rId13" Type="http://schemas.openxmlformats.org/officeDocument/2006/relationships/hyperlink" Target="consultantplus://offline/ref=990B8A3D9B9A48AE8955BAF3A501FABEE62333ADF73367B22C78BBD40C474951C8787300D64E78D5A2AADF21A20F410D0C22F9CFC3q6f2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0B8A3D9B9A48AE8955BAF3A501FABEE62333ADF73367B22C78BBD40C474951C8787300DD4478D5A2AADF21A20F410D0C22F9CFC3q6f2H" TargetMode="External"/><Relationship Id="rId12" Type="http://schemas.openxmlformats.org/officeDocument/2006/relationships/hyperlink" Target="consultantplus://offline/ref=990B8A3D9B9A48AE8955BAF3A501FABEE62333ADF73367B22C78BBD40C474951C8787300D94E78D5A2AADF21A20F410D0C22F9CFC3q6f2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0B8A3D9B9A48AE8955BAF3A501FABEE62333ADF73367B22C78BBD40C474951C8787300DD4478D5A2AADF21A20F410D0C22F9CFC3q6f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0B8A3D9B9A48AE8955BAF3A501FABEE62333ADF73367B22C78BBD40C474951C8787300D94E78D5A2AADF21A20F410D0C22F9CFC3q6f2H" TargetMode="External"/><Relationship Id="rId11" Type="http://schemas.openxmlformats.org/officeDocument/2006/relationships/hyperlink" Target="consultantplus://offline/ref=990B8A3D9B9A48AE8955BAF3A501FABEE62333ADF73367B22C78BBD40C474951C8787300D64E78D5A2AADF21A20F410D0C22F9CFC3q6f2H" TargetMode="External"/><Relationship Id="rId5" Type="http://schemas.openxmlformats.org/officeDocument/2006/relationships/hyperlink" Target="consultantplus://offline/ref=990B8A3D9B9A48AE8955BAF3A501FABEE62333ADF73367B22C78BBD40C474951C8787300D64E78D5A2AADF21A20F410D0C22F9CFC3q6f2H" TargetMode="External"/><Relationship Id="rId15" Type="http://schemas.openxmlformats.org/officeDocument/2006/relationships/hyperlink" Target="consultantplus://offline/ref=990B8A3D9B9A48AE8955BAF3A501FABEE6233CA4F63467B22C78BBD40C474951C8787300DF4C7382F5E5DE7DE659520C0D22FACDDF60564Dq5f1H" TargetMode="External"/><Relationship Id="rId10" Type="http://schemas.openxmlformats.org/officeDocument/2006/relationships/hyperlink" Target="consultantplus://offline/ref=990B8A3D9B9A48AE8955BAF3A501FABEE62333ADF73367B22C78BBD40C474951DA782B0CDF4F6D80F1F0882CA0q0f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0B8A3D9B9A48AE8955BAF3A501FABEE62333ADF73367B22C78BBD40C474951C8787300D94E78D5A2AADF21A20F410D0C22F9CFC3q6f2H" TargetMode="External"/><Relationship Id="rId14" Type="http://schemas.openxmlformats.org/officeDocument/2006/relationships/hyperlink" Target="consultantplus://offline/ref=990B8A3D9B9A48AE8955BAF3A501FABEE62333ADF73367B22C78BBD40C474951C8787300D94E78D5A2AADF21A20F410D0C22F9CFC3q6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Ксения Владимировна</dc:creator>
  <cp:lastModifiedBy>Фёдорова Ксения Владимировна</cp:lastModifiedBy>
  <cp:revision>3</cp:revision>
  <dcterms:created xsi:type="dcterms:W3CDTF">2021-04-06T06:48:00Z</dcterms:created>
  <dcterms:modified xsi:type="dcterms:W3CDTF">2021-04-06T23:47:00Z</dcterms:modified>
</cp:coreProperties>
</file>